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F3" w:rsidRDefault="009942F3" w:rsidP="006570DA">
      <w:pPr>
        <w:pStyle w:val="Caption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9942F3" w:rsidRDefault="009942F3" w:rsidP="006570DA">
      <w:pPr>
        <w:pStyle w:val="Caption"/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700988337" r:id="rId6"/>
        </w:pict>
      </w:r>
      <w:r>
        <w:rPr>
          <w:sz w:val="28"/>
          <w:szCs w:val="28"/>
        </w:rPr>
        <w:t>УКРАЇНА</w:t>
      </w:r>
    </w:p>
    <w:p w:rsidR="009942F3" w:rsidRDefault="009942F3" w:rsidP="006570D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Нетішинська міська рада Хмельницької області </w:t>
      </w:r>
    </w:p>
    <w:p w:rsidR="009942F3" w:rsidRDefault="009942F3" w:rsidP="006570DA">
      <w:pPr>
        <w:jc w:val="center"/>
        <w:rPr>
          <w:b/>
          <w:sz w:val="28"/>
          <w:szCs w:val="28"/>
        </w:rPr>
      </w:pPr>
    </w:p>
    <w:p w:rsidR="009942F3" w:rsidRDefault="009942F3" w:rsidP="00657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9942F3" w:rsidRDefault="009942F3" w:rsidP="006570DA">
      <w:pPr>
        <w:jc w:val="center"/>
        <w:rPr>
          <w:b/>
          <w:sz w:val="6"/>
          <w:szCs w:val="6"/>
        </w:rPr>
      </w:pPr>
    </w:p>
    <w:p w:rsidR="009942F3" w:rsidRDefault="009942F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____________сесії Нетішинської міської ради</w:t>
      </w:r>
    </w:p>
    <w:p w:rsidR="009942F3" w:rsidRDefault="009942F3" w:rsidP="0065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9942F3" w:rsidRDefault="009942F3" w:rsidP="006570DA">
      <w:pPr>
        <w:rPr>
          <w:sz w:val="28"/>
          <w:szCs w:val="28"/>
        </w:rPr>
      </w:pPr>
    </w:p>
    <w:p w:rsidR="009942F3" w:rsidRDefault="009942F3" w:rsidP="00657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__.__.2021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Нетішин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__/____</w:t>
      </w:r>
    </w:p>
    <w:p w:rsidR="009942F3" w:rsidRPr="00DD7E15" w:rsidRDefault="009942F3" w:rsidP="006570DA">
      <w:pPr>
        <w:widowControl w:val="0"/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</w:p>
    <w:p w:rsidR="009942F3" w:rsidRPr="00EE55D0" w:rsidRDefault="009942F3" w:rsidP="006570DA">
      <w:pPr>
        <w:ind w:right="4402"/>
        <w:jc w:val="both"/>
        <w:rPr>
          <w:b/>
          <w:sz w:val="28"/>
          <w:szCs w:val="28"/>
        </w:rPr>
      </w:pPr>
      <w:r w:rsidRPr="00483A53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Цикальчуку П.В. </w:t>
      </w:r>
      <w:r w:rsidRPr="00483A5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 xml:space="preserve">кту землеустрою щодо відведення земельної ділянки </w:t>
      </w:r>
      <w:r>
        <w:rPr>
          <w:sz w:val="28"/>
          <w:szCs w:val="28"/>
        </w:rPr>
        <w:t xml:space="preserve"> </w:t>
      </w:r>
      <w:r w:rsidRPr="00483A53">
        <w:rPr>
          <w:sz w:val="28"/>
          <w:szCs w:val="28"/>
        </w:rPr>
        <w:t xml:space="preserve">у зв’язку зі зміною цільового призначення для </w:t>
      </w:r>
      <w:r>
        <w:rPr>
          <w:sz w:val="28"/>
          <w:szCs w:val="28"/>
        </w:rPr>
        <w:t xml:space="preserve">будівництва і обслуговування житлового будинку, господарських будівель і споруд (присадибна ділянка) </w:t>
      </w:r>
    </w:p>
    <w:p w:rsidR="009942F3" w:rsidRPr="00501C01" w:rsidRDefault="009942F3" w:rsidP="006570DA">
      <w:pPr>
        <w:ind w:firstLine="709"/>
        <w:jc w:val="both"/>
        <w:rPr>
          <w:sz w:val="28"/>
          <w:szCs w:val="28"/>
        </w:rPr>
      </w:pPr>
    </w:p>
    <w:p w:rsidR="009942F3" w:rsidRDefault="009942F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>Відповідно до пункту 34 частини 1 статті 26, пункту 3 частини 4 статті 42 Закону України «Про місцеве самоврядування в Україні», статей 12, 20 Земельного кодексу України, Закону України «Про землеустрій», Закону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 xml:space="preserve">, </w:t>
      </w:r>
      <w:r w:rsidRPr="00483A53">
        <w:rPr>
          <w:sz w:val="28"/>
          <w:szCs w:val="28"/>
        </w:rPr>
        <w:t>та з метою розгляду звернен</w:t>
      </w:r>
      <w:r>
        <w:rPr>
          <w:sz w:val="28"/>
          <w:szCs w:val="28"/>
        </w:rPr>
        <w:t>ня Цикальчука П.В.</w:t>
      </w:r>
      <w:r w:rsidRPr="00483A53">
        <w:rPr>
          <w:sz w:val="28"/>
          <w:szCs w:val="28"/>
        </w:rPr>
        <w:t xml:space="preserve">, Нетішинська міська рада  в и р і ш и л а: </w:t>
      </w:r>
    </w:p>
    <w:p w:rsidR="009942F3" w:rsidRPr="00673494" w:rsidRDefault="009942F3" w:rsidP="006570DA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p w:rsidR="009942F3" w:rsidRPr="00BD484B" w:rsidRDefault="009942F3" w:rsidP="00E55BC7">
      <w:pPr>
        <w:widowControl w:val="0"/>
        <w:autoSpaceDE w:val="0"/>
        <w:autoSpaceDN w:val="0"/>
        <w:adjustRightInd w:val="0"/>
        <w:ind w:right="6" w:firstLine="708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1. Змінити </w:t>
      </w:r>
      <w:r>
        <w:rPr>
          <w:sz w:val="28"/>
          <w:szCs w:val="28"/>
        </w:rPr>
        <w:t xml:space="preserve">Цикальчуку Павлу Васильовичу </w:t>
      </w:r>
      <w:r w:rsidRPr="00483A53">
        <w:rPr>
          <w:sz w:val="28"/>
          <w:szCs w:val="28"/>
        </w:rPr>
        <w:t xml:space="preserve">цільове призначення земельної ділянки площею </w:t>
      </w:r>
      <w:r>
        <w:rPr>
          <w:sz w:val="28"/>
          <w:szCs w:val="28"/>
        </w:rPr>
        <w:t xml:space="preserve">0,1204 </w:t>
      </w:r>
      <w:r w:rsidRPr="00483A53">
        <w:rPr>
          <w:sz w:val="28"/>
          <w:szCs w:val="28"/>
        </w:rPr>
        <w:t xml:space="preserve">га (кадастровий номер: </w:t>
      </w:r>
      <w:r>
        <w:rPr>
          <w:sz w:val="28"/>
          <w:szCs w:val="28"/>
        </w:rPr>
        <w:t>6810500000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Pr="00483A53">
        <w:rPr>
          <w:sz w:val="28"/>
          <w:szCs w:val="28"/>
        </w:rPr>
        <w:t>:0</w:t>
      </w:r>
      <w:r>
        <w:rPr>
          <w:sz w:val="28"/>
          <w:szCs w:val="28"/>
        </w:rPr>
        <w:t>03</w:t>
      </w:r>
      <w:r w:rsidRPr="00483A53">
        <w:rPr>
          <w:sz w:val="28"/>
          <w:szCs w:val="28"/>
        </w:rPr>
        <w:t>:</w:t>
      </w:r>
      <w:r>
        <w:rPr>
          <w:sz w:val="28"/>
          <w:szCs w:val="28"/>
        </w:rPr>
        <w:t xml:space="preserve">0191), </w:t>
      </w:r>
      <w:r w:rsidRPr="00546EBD">
        <w:rPr>
          <w:sz w:val="28"/>
          <w:szCs w:val="28"/>
        </w:rPr>
        <w:t xml:space="preserve">яка розташована у </w:t>
      </w:r>
      <w:r>
        <w:rPr>
          <w:sz w:val="28"/>
          <w:szCs w:val="28"/>
        </w:rPr>
        <w:t xml:space="preserve">м. Нетішині, вул. Космонавтів, та перебуває у його </w:t>
      </w:r>
      <w:r w:rsidRPr="00546EBD">
        <w:rPr>
          <w:sz w:val="28"/>
          <w:szCs w:val="28"/>
        </w:rPr>
        <w:t xml:space="preserve">власності для </w:t>
      </w:r>
      <w:r>
        <w:rPr>
          <w:sz w:val="28"/>
          <w:szCs w:val="28"/>
        </w:rPr>
        <w:t>ведення особистого селянського господарства,</w:t>
      </w:r>
      <w:r w:rsidRPr="00546EB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витягу з Державного реєстру речових прав на нерухоме майно про реєстрацію права власності від 22 жовтня 2021 р.  № 280651392</w:t>
      </w:r>
      <w:r w:rsidRPr="00BD484B">
        <w:rPr>
          <w:sz w:val="28"/>
          <w:szCs w:val="28"/>
        </w:rPr>
        <w:t>.</w:t>
      </w:r>
      <w:r w:rsidRPr="00087E42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9942F3" w:rsidRDefault="009942F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A53">
        <w:rPr>
          <w:sz w:val="28"/>
          <w:szCs w:val="28"/>
        </w:rPr>
        <w:t xml:space="preserve">2. Затвердити </w:t>
      </w:r>
      <w:r>
        <w:rPr>
          <w:sz w:val="28"/>
          <w:szCs w:val="28"/>
        </w:rPr>
        <w:t>Цикальчуку Павлу Васильовичу,</w:t>
      </w:r>
      <w:r w:rsidRPr="00483A53">
        <w:rPr>
          <w:sz w:val="28"/>
          <w:szCs w:val="28"/>
        </w:rPr>
        <w:t xml:space="preserve"> як</w:t>
      </w:r>
      <w:r>
        <w:rPr>
          <w:sz w:val="28"/>
          <w:szCs w:val="28"/>
        </w:rPr>
        <w:t xml:space="preserve">ий </w:t>
      </w:r>
      <w:r w:rsidRPr="00483A53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ий за адресою: …, </w:t>
      </w:r>
      <w:r w:rsidRPr="00483A53">
        <w:rPr>
          <w:sz w:val="28"/>
          <w:szCs w:val="28"/>
        </w:rPr>
        <w:t xml:space="preserve">ідентифікаційний номер </w:t>
      </w:r>
      <w:r>
        <w:rPr>
          <w:sz w:val="28"/>
          <w:szCs w:val="28"/>
        </w:rPr>
        <w:t>…</w:t>
      </w:r>
      <w:bookmarkStart w:id="0" w:name="_GoBack"/>
      <w:bookmarkEnd w:id="0"/>
      <w:r w:rsidRPr="00483A53">
        <w:rPr>
          <w:sz w:val="28"/>
          <w:szCs w:val="28"/>
        </w:rPr>
        <w:t>, про</w:t>
      </w:r>
      <w:r>
        <w:rPr>
          <w:sz w:val="28"/>
          <w:szCs w:val="28"/>
        </w:rPr>
        <w:t>є</w:t>
      </w:r>
      <w:r w:rsidRPr="00483A53">
        <w:rPr>
          <w:sz w:val="28"/>
          <w:szCs w:val="28"/>
        </w:rPr>
        <w:t>кт землеустрою щодо відведення земельної ділянки у зв’язку зі зміною цільового призначення та віднести вказану земельну ділянку до «земель житлової та громадської забудови» для будівництва і обслуговування житлового будинку, господарських будівел</w:t>
      </w:r>
      <w:r>
        <w:rPr>
          <w:sz w:val="28"/>
          <w:szCs w:val="28"/>
        </w:rPr>
        <w:t>ь і споруд (присадибна ділянка) за умови забезпечення безперешкодного заїзду до земельної ділянки та суміжних земельних ділянок та дотримання вимог санітарно-захисної зони виробничо-складських територій 4-5 класів шкідливості.</w:t>
      </w:r>
    </w:p>
    <w:p w:rsidR="009942F3" w:rsidRDefault="009942F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2F3" w:rsidRDefault="009942F3" w:rsidP="00EE342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942F3" w:rsidRDefault="009942F3" w:rsidP="000500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2F3" w:rsidRDefault="009942F3" w:rsidP="0005008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3A53">
        <w:rPr>
          <w:sz w:val="28"/>
          <w:szCs w:val="28"/>
        </w:rPr>
        <w:t>.</w:t>
      </w:r>
      <w:r w:rsidRPr="002C4AC3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№ 4 Управління у Шепетівському районі Головного управління Держгеокадастру у Хмельницькій області внести відповідні зміни в земельно-облікову документацію</w:t>
      </w:r>
      <w:r w:rsidRPr="00432B5C">
        <w:rPr>
          <w:sz w:val="28"/>
          <w:szCs w:val="28"/>
        </w:rPr>
        <w:t>.</w:t>
      </w:r>
    </w:p>
    <w:p w:rsidR="009942F3" w:rsidRDefault="009942F3" w:rsidP="00E93473">
      <w:pPr>
        <w:ind w:right="-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3A53">
        <w:rPr>
          <w:sz w:val="28"/>
          <w:szCs w:val="28"/>
        </w:rPr>
        <w:t>.</w:t>
      </w:r>
      <w:r w:rsidRPr="00A66452">
        <w:rPr>
          <w:sz w:val="28"/>
          <w:szCs w:val="28"/>
        </w:rPr>
        <w:t xml:space="preserve"> </w:t>
      </w:r>
      <w:r w:rsidRPr="00ED2CF0">
        <w:rPr>
          <w:sz w:val="28"/>
          <w:szCs w:val="28"/>
        </w:rPr>
        <w:t xml:space="preserve">Контроль за виконанням цього рішення покласти на постійну комісію Нетішинської міської ради </w:t>
      </w:r>
      <w:r w:rsidRPr="00ED2CF0">
        <w:rPr>
          <w:sz w:val="28"/>
          <w:szCs w:val="28"/>
          <w:lang w:val="en-US"/>
        </w:rPr>
        <w:t>V</w:t>
      </w:r>
      <w:r w:rsidRPr="00ED2CF0">
        <w:rPr>
          <w:sz w:val="28"/>
          <w:szCs w:val="28"/>
        </w:rPr>
        <w:t>ІІІ скликання з питань містобудування, архітектури, будівництва, благоустрою, регулювання земельних відносин та екології (Олег Петрук) та заступника міського голови з питань діяльності виконавчих органів Нетішинської міської ради Оксану Латишеву</w:t>
      </w:r>
      <w:r>
        <w:rPr>
          <w:sz w:val="28"/>
          <w:szCs w:val="28"/>
        </w:rPr>
        <w:t>.</w:t>
      </w:r>
    </w:p>
    <w:p w:rsidR="009942F3" w:rsidRDefault="009942F3" w:rsidP="006570DA">
      <w:pPr>
        <w:ind w:right="-154"/>
        <w:jc w:val="both"/>
        <w:rPr>
          <w:sz w:val="28"/>
          <w:szCs w:val="28"/>
        </w:rPr>
      </w:pPr>
    </w:p>
    <w:p w:rsidR="009942F3" w:rsidRDefault="009942F3" w:rsidP="006570DA">
      <w:pPr>
        <w:ind w:right="-154"/>
        <w:jc w:val="both"/>
        <w:rPr>
          <w:sz w:val="28"/>
          <w:szCs w:val="28"/>
        </w:rPr>
      </w:pPr>
    </w:p>
    <w:p w:rsidR="009942F3" w:rsidRPr="00980874" w:rsidRDefault="009942F3" w:rsidP="006570DA">
      <w:pPr>
        <w:widowControl w:val="0"/>
        <w:autoSpaceDE w:val="0"/>
        <w:autoSpaceDN w:val="0"/>
        <w:adjustRightInd w:val="0"/>
        <w:ind w:right="6"/>
        <w:jc w:val="both"/>
        <w:rPr>
          <w:sz w:val="26"/>
          <w:szCs w:val="26"/>
        </w:rPr>
      </w:pPr>
      <w:r w:rsidRPr="00483A53">
        <w:rPr>
          <w:sz w:val="28"/>
          <w:szCs w:val="28"/>
        </w:rPr>
        <w:t xml:space="preserve">Міський голова                                               </w:t>
      </w:r>
      <w:r>
        <w:rPr>
          <w:sz w:val="28"/>
          <w:szCs w:val="28"/>
        </w:rPr>
        <w:t xml:space="preserve">                     Олександр СУПРУНЮК</w:t>
      </w:r>
    </w:p>
    <w:p w:rsidR="009942F3" w:rsidRDefault="009942F3" w:rsidP="006570DA">
      <w:pPr>
        <w:ind w:firstLine="709"/>
        <w:jc w:val="both"/>
      </w:pPr>
    </w:p>
    <w:p w:rsidR="009942F3" w:rsidRPr="006570DA" w:rsidRDefault="009942F3" w:rsidP="006570DA"/>
    <w:sectPr w:rsidR="009942F3" w:rsidRPr="006570DA" w:rsidSect="00533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12A"/>
    <w:multiLevelType w:val="hybridMultilevel"/>
    <w:tmpl w:val="1422BCD0"/>
    <w:lvl w:ilvl="0" w:tplc="6D0620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933BBE"/>
    <w:multiLevelType w:val="hybridMultilevel"/>
    <w:tmpl w:val="D57CB546"/>
    <w:lvl w:ilvl="0" w:tplc="B1F2143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9A"/>
    <w:rsid w:val="000207E0"/>
    <w:rsid w:val="00022A20"/>
    <w:rsid w:val="00050081"/>
    <w:rsid w:val="00087E42"/>
    <w:rsid w:val="00110CA6"/>
    <w:rsid w:val="001514E6"/>
    <w:rsid w:val="001810AF"/>
    <w:rsid w:val="001A470D"/>
    <w:rsid w:val="00200300"/>
    <w:rsid w:val="002C4AC3"/>
    <w:rsid w:val="003C214A"/>
    <w:rsid w:val="004021A2"/>
    <w:rsid w:val="00432B5C"/>
    <w:rsid w:val="00447004"/>
    <w:rsid w:val="00483A53"/>
    <w:rsid w:val="00501C01"/>
    <w:rsid w:val="00533B8E"/>
    <w:rsid w:val="00546EBD"/>
    <w:rsid w:val="005D66DE"/>
    <w:rsid w:val="005D6AB4"/>
    <w:rsid w:val="00600B80"/>
    <w:rsid w:val="006570DA"/>
    <w:rsid w:val="00673494"/>
    <w:rsid w:val="00691E93"/>
    <w:rsid w:val="00710635"/>
    <w:rsid w:val="007C3B2D"/>
    <w:rsid w:val="007D409A"/>
    <w:rsid w:val="00974DEE"/>
    <w:rsid w:val="00980874"/>
    <w:rsid w:val="00983292"/>
    <w:rsid w:val="009942F3"/>
    <w:rsid w:val="009A6102"/>
    <w:rsid w:val="009A6358"/>
    <w:rsid w:val="00A66452"/>
    <w:rsid w:val="00B46F90"/>
    <w:rsid w:val="00BD484B"/>
    <w:rsid w:val="00C3438E"/>
    <w:rsid w:val="00C73733"/>
    <w:rsid w:val="00CB3713"/>
    <w:rsid w:val="00D15A9A"/>
    <w:rsid w:val="00DC2C15"/>
    <w:rsid w:val="00DD3EC6"/>
    <w:rsid w:val="00DD7E15"/>
    <w:rsid w:val="00DE398F"/>
    <w:rsid w:val="00E108E0"/>
    <w:rsid w:val="00E55BC7"/>
    <w:rsid w:val="00E91A63"/>
    <w:rsid w:val="00E93473"/>
    <w:rsid w:val="00ED2CF0"/>
    <w:rsid w:val="00EE3427"/>
    <w:rsid w:val="00EE55D0"/>
    <w:rsid w:val="00F2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9A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15A9A"/>
    <w:pPr>
      <w:spacing w:before="120"/>
      <w:jc w:val="center"/>
    </w:pPr>
    <w:rPr>
      <w:b/>
      <w:szCs w:val="20"/>
    </w:rPr>
  </w:style>
  <w:style w:type="character" w:styleId="Strong">
    <w:name w:val="Strong"/>
    <w:basedOn w:val="DefaultParagraphFont"/>
    <w:uiPriority w:val="99"/>
    <w:qFormat/>
    <w:rsid w:val="00D15A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Depviddil</cp:lastModifiedBy>
  <cp:revision>2</cp:revision>
  <dcterms:created xsi:type="dcterms:W3CDTF">2021-12-14T09:59:00Z</dcterms:created>
  <dcterms:modified xsi:type="dcterms:W3CDTF">2021-12-14T09:59:00Z</dcterms:modified>
</cp:coreProperties>
</file>